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D17" w14:textId="6F1A12ED" w:rsidR="00BD6804" w:rsidRPr="006F2544" w:rsidRDefault="00866905">
      <w:pPr>
        <w:rPr>
          <w:b/>
          <w:bCs/>
        </w:rPr>
      </w:pPr>
      <w:r w:rsidRPr="006F2544">
        <w:rPr>
          <w:b/>
          <w:bCs/>
        </w:rPr>
        <w:t xml:space="preserve">Accreditatieaanvraag </w:t>
      </w:r>
      <w:r w:rsidR="00136866" w:rsidRPr="006F2544">
        <w:rPr>
          <w:b/>
          <w:bCs/>
        </w:rPr>
        <w:t>B</w:t>
      </w:r>
      <w:r w:rsidR="000F49C5" w:rsidRPr="006F2544">
        <w:rPr>
          <w:b/>
          <w:bCs/>
        </w:rPr>
        <w:t>EN</w:t>
      </w:r>
      <w:r w:rsidR="006F2544" w:rsidRPr="006F2544">
        <w:rPr>
          <w:b/>
          <w:bCs/>
        </w:rPr>
        <w:t>:</w:t>
      </w:r>
      <w:r w:rsidRPr="006F2544">
        <w:rPr>
          <w:b/>
          <w:bCs/>
        </w:rPr>
        <w:t xml:space="preserve"> </w:t>
      </w:r>
      <w:r w:rsidR="00030012" w:rsidRPr="006F2544">
        <w:rPr>
          <w:b/>
          <w:bCs/>
        </w:rPr>
        <w:t>EUG en buikpijnklachten</w:t>
      </w:r>
    </w:p>
    <w:p w14:paraId="5BAB0552" w14:textId="4AF7F740" w:rsidR="00866905" w:rsidRDefault="00866905"/>
    <w:p w14:paraId="592C6E6A" w14:textId="5179741D" w:rsidR="00866905" w:rsidRPr="007D2CAE" w:rsidRDefault="00866905" w:rsidP="00866905">
      <w:pPr>
        <w:pStyle w:val="Lijstalinea"/>
        <w:numPr>
          <w:ilvl w:val="0"/>
          <w:numId w:val="1"/>
        </w:numPr>
        <w:rPr>
          <w:rFonts w:eastAsia="Times New Roman"/>
          <w:b/>
          <w:bCs/>
        </w:rPr>
      </w:pPr>
      <w:r w:rsidRPr="007D2CAE">
        <w:rPr>
          <w:rFonts w:eastAsia="Times New Roman"/>
          <w:b/>
          <w:bCs/>
        </w:rPr>
        <w:t>Programma met duidelijke tijdsindeling</w:t>
      </w:r>
    </w:p>
    <w:p w14:paraId="46C0BC02" w14:textId="77777777" w:rsidR="00E60BB5" w:rsidRDefault="00E60BB5" w:rsidP="00977B74">
      <w:pPr>
        <w:rPr>
          <w:rFonts w:eastAsia="Times New Roman"/>
        </w:rPr>
      </w:pPr>
    </w:p>
    <w:p w14:paraId="69D5085E" w14:textId="6B42AF81" w:rsidR="00030012" w:rsidRPr="00EC10D3" w:rsidRDefault="00030012" w:rsidP="00030012">
      <w:pPr>
        <w:spacing w:after="0" w:line="240" w:lineRule="auto"/>
        <w:rPr>
          <w:rFonts w:ascii="Calibri" w:eastAsia="Times New Roman" w:hAnsi="Calibri" w:cs="Tahoma"/>
          <w:lang w:eastAsia="nl-NL"/>
        </w:rPr>
      </w:pPr>
      <w:r w:rsidRPr="00EC10D3">
        <w:rPr>
          <w:rFonts w:ascii="Calibri" w:eastAsia="Times New Roman" w:hAnsi="Calibri" w:cs="Tahoma"/>
          <w:lang w:eastAsia="nl-NL"/>
        </w:rPr>
        <w:t xml:space="preserve">13:00 - 14:00 uur  </w:t>
      </w:r>
      <w:r w:rsidR="00123A61">
        <w:rPr>
          <w:rFonts w:ascii="Calibri" w:eastAsia="Times New Roman" w:hAnsi="Calibri" w:cs="Tahoma"/>
          <w:lang w:eastAsia="nl-NL"/>
        </w:rPr>
        <w:t>Behandeling t</w:t>
      </w:r>
      <w:r w:rsidRPr="00EC10D3">
        <w:rPr>
          <w:rFonts w:ascii="Calibri" w:eastAsia="Times New Roman" w:hAnsi="Calibri" w:cs="Tahoma"/>
          <w:lang w:eastAsia="nl-NL"/>
        </w:rPr>
        <w:t>heorie</w:t>
      </w:r>
    </w:p>
    <w:p w14:paraId="2CAEE028" w14:textId="77777777" w:rsidR="00030012" w:rsidRPr="00EC10D3" w:rsidRDefault="00030012" w:rsidP="00030012">
      <w:pPr>
        <w:spacing w:after="0" w:line="240" w:lineRule="auto"/>
        <w:rPr>
          <w:rFonts w:ascii="Calibri" w:eastAsia="Times New Roman" w:hAnsi="Calibri" w:cs="Tahoma"/>
          <w:lang w:eastAsia="nl-NL"/>
        </w:rPr>
      </w:pPr>
      <w:r w:rsidRPr="00EC10D3">
        <w:rPr>
          <w:rFonts w:ascii="Calibri" w:eastAsia="Times New Roman" w:hAnsi="Calibri" w:cs="Tahoma"/>
          <w:lang w:eastAsia="nl-NL"/>
        </w:rPr>
        <w:t>14:00 - 15:00 uur  Hands on 1</w:t>
      </w:r>
      <w:r w:rsidRPr="00EC10D3">
        <w:rPr>
          <w:rFonts w:ascii="Calibri" w:eastAsia="Times New Roman" w:hAnsi="Calibri" w:cs="Tahoma"/>
          <w:vertAlign w:val="superscript"/>
          <w:lang w:eastAsia="nl-NL"/>
        </w:rPr>
        <w:t>e</w:t>
      </w:r>
      <w:r w:rsidRPr="00EC10D3">
        <w:rPr>
          <w:rFonts w:ascii="Calibri" w:eastAsia="Times New Roman" w:hAnsi="Calibri" w:cs="Tahoma"/>
          <w:lang w:eastAsia="nl-NL"/>
        </w:rPr>
        <w:t xml:space="preserve"> vrijwilliger </w:t>
      </w:r>
    </w:p>
    <w:p w14:paraId="4BDA287C" w14:textId="77777777" w:rsidR="00030012" w:rsidRPr="00EC10D3" w:rsidRDefault="00030012" w:rsidP="00030012">
      <w:pPr>
        <w:spacing w:after="0" w:line="240" w:lineRule="auto"/>
        <w:rPr>
          <w:rFonts w:ascii="Calibri" w:eastAsia="Times New Roman" w:hAnsi="Calibri" w:cs="Tahoma"/>
          <w:lang w:eastAsia="nl-NL"/>
        </w:rPr>
      </w:pPr>
      <w:r w:rsidRPr="00EC10D3">
        <w:rPr>
          <w:rFonts w:ascii="Calibri" w:eastAsia="Times New Roman" w:hAnsi="Calibri" w:cs="Tahoma"/>
          <w:lang w:eastAsia="nl-NL"/>
        </w:rPr>
        <w:t>15.00 - 16:00 uur  Hands on 2</w:t>
      </w:r>
      <w:r w:rsidRPr="00EC10D3">
        <w:rPr>
          <w:rFonts w:ascii="Calibri" w:eastAsia="Times New Roman" w:hAnsi="Calibri" w:cs="Tahoma"/>
          <w:vertAlign w:val="superscript"/>
          <w:lang w:eastAsia="nl-NL"/>
        </w:rPr>
        <w:t>e</w:t>
      </w:r>
      <w:r w:rsidRPr="00EC10D3">
        <w:rPr>
          <w:rFonts w:ascii="Calibri" w:eastAsia="Times New Roman" w:hAnsi="Calibri" w:cs="Tahoma"/>
          <w:lang w:eastAsia="nl-NL"/>
        </w:rPr>
        <w:t xml:space="preserve"> vrijwilliger</w:t>
      </w:r>
    </w:p>
    <w:p w14:paraId="0B50019B" w14:textId="77777777" w:rsidR="00030012" w:rsidRPr="00EC10D3" w:rsidRDefault="00030012" w:rsidP="00030012">
      <w:pPr>
        <w:spacing w:after="0" w:line="240" w:lineRule="auto"/>
        <w:rPr>
          <w:rFonts w:ascii="Calibri" w:eastAsia="Times New Roman" w:hAnsi="Calibri" w:cs="Times New Roman"/>
          <w:lang w:eastAsia="nl-NL"/>
        </w:rPr>
      </w:pPr>
      <w:r w:rsidRPr="00EC10D3">
        <w:rPr>
          <w:rFonts w:ascii="Calibri" w:eastAsia="Times New Roman" w:hAnsi="Calibri" w:cs="Tahoma"/>
          <w:lang w:eastAsia="nl-NL"/>
        </w:rPr>
        <w:t>16:00 - 16:30 uur  Evaluatie</w:t>
      </w:r>
    </w:p>
    <w:p w14:paraId="175A41A5" w14:textId="77777777" w:rsidR="00030012" w:rsidRDefault="00030012" w:rsidP="00030012">
      <w:pPr>
        <w:contextualSpacing/>
        <w:rPr>
          <w:rFonts w:ascii="Calibri" w:hAnsi="Calibri" w:cs="Calibri"/>
        </w:rPr>
      </w:pPr>
    </w:p>
    <w:p w14:paraId="7C952277" w14:textId="3672B4B0" w:rsidR="00030012" w:rsidRPr="006C3213" w:rsidRDefault="00030012" w:rsidP="006C3213">
      <w:pPr>
        <w:pStyle w:val="Lijstalinea"/>
        <w:numPr>
          <w:ilvl w:val="0"/>
          <w:numId w:val="1"/>
        </w:numPr>
        <w:contextualSpacing/>
        <w:rPr>
          <w:b/>
          <w:bCs/>
        </w:rPr>
      </w:pPr>
      <w:r w:rsidRPr="006C3213">
        <w:rPr>
          <w:b/>
          <w:bCs/>
        </w:rPr>
        <w:t>Omschrijving scholing</w:t>
      </w:r>
    </w:p>
    <w:p w14:paraId="00583309" w14:textId="77777777" w:rsidR="00030012" w:rsidRDefault="00030012" w:rsidP="00030012">
      <w:pPr>
        <w:contextualSpacing/>
        <w:rPr>
          <w:rFonts w:ascii="Calibri" w:hAnsi="Calibri" w:cs="Calibri"/>
        </w:rPr>
      </w:pPr>
    </w:p>
    <w:p w14:paraId="52AA80DD" w14:textId="77777777" w:rsidR="00030012" w:rsidRPr="00AA2EF3" w:rsidRDefault="00030012" w:rsidP="00030012">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Een buitenbaarmoederlijke zwangerschap wordt ook wel afgekort als EUG (Extra=buiten, Uterus=baarmoeder, Graviditeit=zwangerschap). Eén op de 100 zwangerschappen loopt uit op een EUG. Elke EUG kan verschillend verlopen. Bloedverlies en buikpijn is meestal het eerste duidelijke verschijnsel van een buitenbaarmoederlijke zwangerschap. Het gaat gepaard met pijn (krampen van de eileider), meestal aan één kant van de buik of onder in de buik. De pijn kan al aan het bloedverlies voorafgaan. Wanneer de eileider onder druk van de EUG scheurt of barst komt er bloed uit de eileider in de buikholte, wat een typische schouderpijn veroorzaakt.</w:t>
      </w:r>
    </w:p>
    <w:p w14:paraId="721E78A6" w14:textId="77777777" w:rsidR="00030012" w:rsidRPr="00AA2EF3" w:rsidRDefault="00030012" w:rsidP="00030012">
      <w:pPr>
        <w:spacing w:after="0" w:line="240" w:lineRule="auto"/>
        <w:jc w:val="both"/>
        <w:rPr>
          <w:rFonts w:ascii="Calibri" w:eastAsia="Calibri" w:hAnsi="Calibri" w:cs="Times New Roman"/>
          <w:lang w:eastAsia="nl-NL"/>
        </w:rPr>
      </w:pPr>
    </w:p>
    <w:p w14:paraId="160762C8" w14:textId="77777777" w:rsidR="00030012" w:rsidRPr="00AA2EF3" w:rsidRDefault="00030012" w:rsidP="00030012">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Maar het bloedverlies hoeft niet altijd met pijn gepaard te gaan. Juist dat laatste is zo gevaarlijk, want dan lijkt het op een ‘gewone’ miskraam. Als de EUG zich een aantal weken heeft kunnen ontwikkelen, is het mogelijk dat er een acute inwendige buikbloeding optreedt, die levensbedreigend is.</w:t>
      </w:r>
    </w:p>
    <w:p w14:paraId="34654A7B" w14:textId="77777777" w:rsidR="00030012" w:rsidRPr="00AA2EF3" w:rsidRDefault="00030012" w:rsidP="00030012">
      <w:pPr>
        <w:spacing w:after="0" w:line="240" w:lineRule="auto"/>
        <w:jc w:val="both"/>
        <w:rPr>
          <w:rFonts w:ascii="Calibri" w:eastAsia="Calibri" w:hAnsi="Calibri" w:cs="Times New Roman"/>
          <w:lang w:eastAsia="nl-NL"/>
        </w:rPr>
      </w:pPr>
    </w:p>
    <w:p w14:paraId="2CE71086" w14:textId="77777777" w:rsidR="00030012" w:rsidRPr="00AA2EF3" w:rsidRDefault="00030012" w:rsidP="00030012">
      <w:pPr>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Het is dus van het grootste belang een EUG tijdig te herkennen. In deze training worden de symptomen uitgebreid behandeld. Waar moet u op letten als een vrouw met klachten op uw spreekuur komt. Het is voor zowel de verloskundigen als de huisartsen van belang alert te zijn.</w:t>
      </w:r>
    </w:p>
    <w:p w14:paraId="3771B53A" w14:textId="77777777" w:rsidR="00030012" w:rsidRPr="00AA2EF3" w:rsidRDefault="00030012" w:rsidP="00030012">
      <w:pPr>
        <w:shd w:val="clear" w:color="auto" w:fill="FFFFFF"/>
        <w:spacing w:after="0" w:line="240" w:lineRule="auto"/>
        <w:jc w:val="both"/>
        <w:rPr>
          <w:rFonts w:ascii="Calibri" w:eastAsia="Calibri" w:hAnsi="Calibri" w:cs="Times New Roman"/>
          <w:lang w:eastAsia="nl-NL"/>
        </w:rPr>
      </w:pPr>
    </w:p>
    <w:p w14:paraId="20425607" w14:textId="77777777" w:rsidR="00030012" w:rsidRPr="00AA2EF3" w:rsidRDefault="00030012" w:rsidP="00030012">
      <w:pPr>
        <w:shd w:val="clear" w:color="auto" w:fill="FFFFFF"/>
        <w:spacing w:after="0" w:line="240" w:lineRule="auto"/>
        <w:jc w:val="both"/>
        <w:rPr>
          <w:rFonts w:ascii="Calibri" w:eastAsia="Calibri" w:hAnsi="Calibri" w:cs="Times New Roman"/>
          <w:lang w:eastAsia="nl-NL"/>
        </w:rPr>
      </w:pPr>
      <w:r w:rsidRPr="00AA2EF3">
        <w:rPr>
          <w:rFonts w:ascii="Calibri" w:eastAsia="Calibri" w:hAnsi="Calibri" w:cs="Times New Roman"/>
          <w:lang w:eastAsia="nl-NL"/>
        </w:rPr>
        <w:t>Tijdens deze training wordt een echo gemaakt zodat de docenten op beeld kunnen laten zien waar de EUG kan zitten. Naast EUG gerelateerde klachten komen ook andere buikpijnklachten aan bod.</w:t>
      </w:r>
    </w:p>
    <w:p w14:paraId="18DDFD1D" w14:textId="1743EE0C" w:rsidR="006B6FD9" w:rsidRDefault="006B6FD9" w:rsidP="00436591">
      <w:pPr>
        <w:contextualSpacing/>
        <w:rPr>
          <w:rFonts w:ascii="Calibri" w:hAnsi="Calibri" w:cs="Calibri"/>
        </w:rPr>
      </w:pPr>
    </w:p>
    <w:p w14:paraId="659F1E50" w14:textId="73DBABED" w:rsidR="00866905" w:rsidRPr="007D2CAE" w:rsidRDefault="00866905" w:rsidP="00866905">
      <w:pPr>
        <w:pStyle w:val="Lijstalinea"/>
        <w:numPr>
          <w:ilvl w:val="0"/>
          <w:numId w:val="1"/>
        </w:numPr>
        <w:rPr>
          <w:rFonts w:eastAsia="Times New Roman"/>
          <w:b/>
          <w:bCs/>
        </w:rPr>
      </w:pPr>
      <w:r w:rsidRPr="007D2CAE">
        <w:rPr>
          <w:rFonts w:eastAsia="Times New Roman"/>
          <w:b/>
          <w:bCs/>
          <w:color w:val="333333"/>
          <w:shd w:val="clear" w:color="auto" w:fill="FFFFFF"/>
        </w:rPr>
        <w:t xml:space="preserve">Waarop is de inhoud van de nascholing </w:t>
      </w:r>
      <w:r w:rsidR="00CC0E1E" w:rsidRPr="007D2CAE">
        <w:rPr>
          <w:rFonts w:eastAsia="Times New Roman"/>
          <w:b/>
          <w:bCs/>
          <w:color w:val="333333"/>
          <w:shd w:val="clear" w:color="auto" w:fill="FFFFFF"/>
        </w:rPr>
        <w:t>gebaseerd/</w:t>
      </w:r>
      <w:r w:rsidRPr="007D2CAE">
        <w:rPr>
          <w:rFonts w:eastAsia="Times New Roman"/>
          <w:b/>
          <w:bCs/>
          <w:color w:val="333333"/>
          <w:shd w:val="clear" w:color="auto" w:fill="FFFFFF"/>
        </w:rPr>
        <w:t>welke literatuur?</w:t>
      </w:r>
    </w:p>
    <w:p w14:paraId="18AB918A" w14:textId="08FB2B9C" w:rsidR="00866905" w:rsidRDefault="00866905" w:rsidP="00866905">
      <w:pPr>
        <w:pStyle w:val="Lijstalinea"/>
        <w:rPr>
          <w:rFonts w:eastAsia="Times New Roman"/>
          <w:color w:val="333333"/>
          <w:shd w:val="clear" w:color="auto" w:fill="FFFFFF"/>
        </w:rPr>
      </w:pPr>
    </w:p>
    <w:p w14:paraId="1BBA2AA7" w14:textId="77777777" w:rsidR="00FB7970" w:rsidRPr="00FB7970" w:rsidRDefault="00FB7970" w:rsidP="00FB7970">
      <w:pPr>
        <w:rPr>
          <w:rFonts w:eastAsia="Times New Roman"/>
        </w:rPr>
      </w:pPr>
      <w:r w:rsidRPr="00FB7970">
        <w:rPr>
          <w:rFonts w:eastAsia="Times New Roman"/>
        </w:rPr>
        <w:t>Obstetrie en gynaecologie Heineman e.a</w:t>
      </w:r>
    </w:p>
    <w:p w14:paraId="5002FA1F" w14:textId="77777777" w:rsidR="00FB7970" w:rsidRPr="00FB7970" w:rsidRDefault="00FB7970" w:rsidP="00FB7970">
      <w:pPr>
        <w:rPr>
          <w:rFonts w:eastAsia="Times New Roman"/>
        </w:rPr>
      </w:pPr>
      <w:r w:rsidRPr="00FB7970">
        <w:rPr>
          <w:rFonts w:eastAsia="Times New Roman"/>
        </w:rPr>
        <w:t>Echoscopie in de verloskunde en gynaecologie van Vugt e.a.</w:t>
      </w:r>
    </w:p>
    <w:p w14:paraId="1D424C9C" w14:textId="77777777" w:rsidR="00FB7970" w:rsidRPr="00FB7970" w:rsidRDefault="00FB7970" w:rsidP="00FB7970">
      <w:pPr>
        <w:rPr>
          <w:rFonts w:eastAsia="Times New Roman"/>
        </w:rPr>
      </w:pPr>
      <w:r w:rsidRPr="00FB7970">
        <w:rPr>
          <w:rFonts w:eastAsia="Times New Roman"/>
        </w:rPr>
        <w:t>NVOG-richtlijnen: voor de EUG Tubaire Extra Uteriene Graviditeit (EUG) en Zwangerschap met Onbekende Locatie (ZOL) + protocol uitvoering gynaecologische echo</w:t>
      </w:r>
    </w:p>
    <w:p w14:paraId="1381ABE1" w14:textId="77777777" w:rsidR="00FB7970" w:rsidRPr="00FB7970" w:rsidRDefault="00FB7970" w:rsidP="00FB7970">
      <w:pPr>
        <w:rPr>
          <w:rFonts w:eastAsia="Times New Roman"/>
        </w:rPr>
      </w:pPr>
      <w:r w:rsidRPr="00FB7970">
        <w:rPr>
          <w:rFonts w:eastAsia="Times New Roman"/>
        </w:rPr>
        <w:t>NVOG-richtlijnen: Voor gyn echo + buikklachten protocol uitvoering gyn echo+ ovariumtumoren +het vergrote adnex+erfelijke gyn. kanker</w:t>
      </w:r>
    </w:p>
    <w:p w14:paraId="008D46B9" w14:textId="70AB9AD8" w:rsidR="006A1675" w:rsidRPr="00363685" w:rsidRDefault="00FB7970" w:rsidP="00FB7970">
      <w:pPr>
        <w:rPr>
          <w:rFonts w:eastAsia="Times New Roman"/>
        </w:rPr>
      </w:pPr>
      <w:r w:rsidRPr="00FB7970">
        <w:rPr>
          <w:rFonts w:eastAsia="Times New Roman"/>
        </w:rPr>
        <w:t>PUL + ZOL</w:t>
      </w:r>
    </w:p>
    <w:p w14:paraId="201F9D3E" w14:textId="6392450B" w:rsidR="00866905" w:rsidRPr="007D2CAE" w:rsidRDefault="00866905" w:rsidP="00866905">
      <w:pPr>
        <w:pStyle w:val="Lijstalinea"/>
        <w:numPr>
          <w:ilvl w:val="0"/>
          <w:numId w:val="1"/>
        </w:numPr>
        <w:rPr>
          <w:rFonts w:eastAsia="Times New Roman"/>
          <w:b/>
          <w:bCs/>
        </w:rPr>
      </w:pPr>
      <w:r w:rsidRPr="007D2CAE">
        <w:rPr>
          <w:rFonts w:eastAsia="Times New Roman"/>
          <w:b/>
          <w:bCs/>
        </w:rPr>
        <w:t>Informatie over de docenten/trainers</w:t>
      </w:r>
    </w:p>
    <w:p w14:paraId="4DBA6E7A" w14:textId="77777777" w:rsidR="00A4382A" w:rsidRDefault="00A4382A" w:rsidP="00BE6197">
      <w:pPr>
        <w:rPr>
          <w:rFonts w:eastAsia="Times New Roman"/>
        </w:rPr>
      </w:pPr>
    </w:p>
    <w:p w14:paraId="40281C5D" w14:textId="5DD4F4A6" w:rsidR="00A4382A" w:rsidRDefault="00866905" w:rsidP="00BE6197">
      <w:pPr>
        <w:rPr>
          <w:rFonts w:eastAsia="Times New Roman"/>
        </w:rPr>
      </w:pPr>
      <w:r w:rsidRPr="00A4382A">
        <w:rPr>
          <w:rFonts w:eastAsia="Times New Roman"/>
        </w:rPr>
        <w:t>Docenten:</w:t>
      </w:r>
    </w:p>
    <w:p w14:paraId="58904942" w14:textId="4BB48EB7" w:rsidR="006249E3" w:rsidRDefault="00030012" w:rsidP="00BE6197">
      <w:pPr>
        <w:rPr>
          <w:rFonts w:eastAsia="Times New Roman"/>
        </w:rPr>
      </w:pPr>
      <w:r>
        <w:rPr>
          <w:rFonts w:eastAsia="Times New Roman"/>
        </w:rPr>
        <w:t>Ans Remmink, gepensioneerd gynaecoloog RKZ</w:t>
      </w:r>
    </w:p>
    <w:p w14:paraId="37876462" w14:textId="2B59B1E8" w:rsidR="00682820" w:rsidRDefault="004A5BDF" w:rsidP="00BE6197">
      <w:pPr>
        <w:rPr>
          <w:rFonts w:eastAsia="Times New Roman"/>
        </w:rPr>
      </w:pPr>
      <w:r>
        <w:rPr>
          <w:rFonts w:eastAsia="Times New Roman"/>
        </w:rPr>
        <w:lastRenderedPageBreak/>
        <w:t>Manita Vlegels</w:t>
      </w:r>
      <w:r w:rsidR="009E5496">
        <w:rPr>
          <w:rFonts w:eastAsia="Times New Roman"/>
        </w:rPr>
        <w:t>, werkzaam als ech</w:t>
      </w:r>
      <w:r w:rsidR="00924796">
        <w:rPr>
          <w:rFonts w:eastAsia="Times New Roman"/>
        </w:rPr>
        <w:t>oscopist</w:t>
      </w:r>
      <w:r w:rsidR="00F35AA5">
        <w:rPr>
          <w:rFonts w:eastAsia="Times New Roman"/>
        </w:rPr>
        <w:t xml:space="preserve"> O&amp;G</w:t>
      </w:r>
      <w:r w:rsidR="00924796">
        <w:rPr>
          <w:rFonts w:eastAsia="Times New Roman"/>
        </w:rPr>
        <w:t xml:space="preserve"> in het </w:t>
      </w:r>
      <w:r w:rsidR="00773964">
        <w:rPr>
          <w:rFonts w:eastAsia="Times New Roman"/>
        </w:rPr>
        <w:t>RKZ</w:t>
      </w:r>
      <w:r w:rsidR="00924796">
        <w:rPr>
          <w:rFonts w:eastAsia="Times New Roman"/>
        </w:rPr>
        <w:t xml:space="preserve"> sinds 2000</w:t>
      </w:r>
      <w:r w:rsidR="00F35AA5">
        <w:rPr>
          <w:rFonts w:eastAsia="Times New Roman"/>
        </w:rPr>
        <w:t xml:space="preserve"> en werkzaam als docent opleiding O&amp;G Inholland Academie sinds 2001</w:t>
      </w:r>
      <w:r w:rsidR="00AE5AB5">
        <w:rPr>
          <w:rFonts w:eastAsia="Times New Roman"/>
        </w:rPr>
        <w:t xml:space="preserve">, </w:t>
      </w:r>
      <w:r w:rsidR="008D22B5">
        <w:rPr>
          <w:rFonts w:eastAsia="Times New Roman"/>
        </w:rPr>
        <w:t>BIG nummer: 59003971930</w:t>
      </w:r>
    </w:p>
    <w:p w14:paraId="1B9D68AC" w14:textId="77777777" w:rsidR="00A4382A" w:rsidRPr="00BE6197" w:rsidRDefault="00A4382A" w:rsidP="00BE6197">
      <w:pPr>
        <w:rPr>
          <w:rFonts w:eastAsia="Times New Roman"/>
        </w:rPr>
      </w:pPr>
    </w:p>
    <w:p w14:paraId="77E00D24" w14:textId="46DEE818" w:rsidR="00866905" w:rsidRPr="007D2CAE" w:rsidRDefault="00866905" w:rsidP="00866905">
      <w:pPr>
        <w:pStyle w:val="Lijstalinea"/>
        <w:numPr>
          <w:ilvl w:val="0"/>
          <w:numId w:val="1"/>
        </w:numPr>
        <w:rPr>
          <w:rFonts w:eastAsia="Times New Roman"/>
          <w:b/>
          <w:bCs/>
        </w:rPr>
      </w:pPr>
      <w:r w:rsidRPr="007D2CAE">
        <w:rPr>
          <w:rFonts w:eastAsia="Times New Roman"/>
          <w:b/>
          <w:bCs/>
        </w:rPr>
        <w:t>Leerdoelen</w:t>
      </w:r>
    </w:p>
    <w:p w14:paraId="65628729" w14:textId="77777777" w:rsidR="007E0128" w:rsidRDefault="007E0128" w:rsidP="007E0128">
      <w:pPr>
        <w:pStyle w:val="Lijstalinea"/>
        <w:rPr>
          <w:rFonts w:eastAsia="Times New Roman"/>
        </w:rPr>
      </w:pPr>
    </w:p>
    <w:p w14:paraId="1B1FA63D" w14:textId="4864A3EC" w:rsidR="00DA786C" w:rsidRPr="007E0128" w:rsidRDefault="00DA786C" w:rsidP="00B412D5">
      <w:pPr>
        <w:pStyle w:val="Lijstalinea"/>
        <w:numPr>
          <w:ilvl w:val="0"/>
          <w:numId w:val="1"/>
        </w:numPr>
        <w:rPr>
          <w:rFonts w:eastAsia="Times New Roman"/>
        </w:rPr>
      </w:pPr>
      <w:r w:rsidRPr="007E0128">
        <w:rPr>
          <w:rFonts w:eastAsia="Times New Roman"/>
        </w:rPr>
        <w:t>Tijdig herkennen EUG</w:t>
      </w:r>
    </w:p>
    <w:p w14:paraId="28393526" w14:textId="77777777" w:rsidR="00DA786C" w:rsidRPr="00860D9F" w:rsidRDefault="00DA786C" w:rsidP="00DA786C">
      <w:pPr>
        <w:pStyle w:val="Lijstalinea"/>
        <w:numPr>
          <w:ilvl w:val="0"/>
          <w:numId w:val="1"/>
        </w:numPr>
        <w:rPr>
          <w:rFonts w:eastAsia="Times New Roman"/>
        </w:rPr>
      </w:pPr>
      <w:r>
        <w:rPr>
          <w:rFonts w:eastAsia="Times New Roman"/>
        </w:rPr>
        <w:t>Kennis over de symptomen van EUG</w:t>
      </w:r>
    </w:p>
    <w:p w14:paraId="35B8B51E" w14:textId="77777777" w:rsidR="00DA786C" w:rsidRDefault="00DA786C" w:rsidP="00DA786C">
      <w:pPr>
        <w:pStyle w:val="Lijstalinea"/>
        <w:numPr>
          <w:ilvl w:val="0"/>
          <w:numId w:val="1"/>
        </w:numPr>
        <w:rPr>
          <w:rFonts w:eastAsia="Times New Roman"/>
        </w:rPr>
      </w:pPr>
      <w:r>
        <w:rPr>
          <w:rFonts w:eastAsia="Times New Roman"/>
        </w:rPr>
        <w:t>Lokalisatie EUG</w:t>
      </w:r>
    </w:p>
    <w:p w14:paraId="0A09103A" w14:textId="77777777" w:rsidR="00DA786C" w:rsidRDefault="00DA786C" w:rsidP="00DA786C">
      <w:pPr>
        <w:pStyle w:val="Lijstalinea"/>
        <w:numPr>
          <w:ilvl w:val="0"/>
          <w:numId w:val="1"/>
        </w:numPr>
        <w:rPr>
          <w:rFonts w:eastAsia="Times New Roman"/>
        </w:rPr>
      </w:pPr>
      <w:r>
        <w:rPr>
          <w:rFonts w:eastAsia="Times New Roman"/>
        </w:rPr>
        <w:t>Onderscheid herkennen EUG en andere buikpijnklachten</w:t>
      </w:r>
    </w:p>
    <w:p w14:paraId="20466BD2" w14:textId="77777777" w:rsidR="00994D09" w:rsidRPr="00994D09" w:rsidRDefault="00994D09" w:rsidP="00994D09">
      <w:pPr>
        <w:pStyle w:val="Lijstalinea"/>
        <w:rPr>
          <w:rFonts w:eastAsia="Times New Roman"/>
        </w:rPr>
      </w:pPr>
    </w:p>
    <w:p w14:paraId="69651211" w14:textId="30CDBBEB" w:rsidR="00866905" w:rsidRPr="007D2CAE" w:rsidRDefault="00866905" w:rsidP="00866905">
      <w:pPr>
        <w:pStyle w:val="Lijstalinea"/>
        <w:numPr>
          <w:ilvl w:val="0"/>
          <w:numId w:val="1"/>
        </w:numPr>
        <w:rPr>
          <w:rFonts w:eastAsia="Times New Roman"/>
          <w:b/>
          <w:bCs/>
        </w:rPr>
      </w:pPr>
      <w:r w:rsidRPr="007D2CAE">
        <w:rPr>
          <w:rFonts w:eastAsia="Times New Roman"/>
          <w:b/>
          <w:bCs/>
        </w:rPr>
        <w:t xml:space="preserve">Voorbereiding? Zo ja, voor hoeveel uur? Toetsing ja/nee en hoe? </w:t>
      </w:r>
    </w:p>
    <w:p w14:paraId="5BAA1154" w14:textId="4B2390D3" w:rsidR="001D62D5" w:rsidRDefault="005D7231" w:rsidP="005D7231">
      <w:pPr>
        <w:ind w:left="708"/>
        <w:rPr>
          <w:rFonts w:eastAsia="Times New Roman"/>
        </w:rPr>
      </w:pPr>
      <w:r>
        <w:rPr>
          <w:rFonts w:eastAsia="Times New Roman"/>
        </w:rPr>
        <w:br/>
        <w:t>Geen voorbereiding.</w:t>
      </w:r>
    </w:p>
    <w:p w14:paraId="51121A0E" w14:textId="267215A8" w:rsidR="00990D67" w:rsidRPr="001D62D5" w:rsidRDefault="0055458F" w:rsidP="007B05D7">
      <w:pPr>
        <w:pStyle w:val="Lijstalinea"/>
        <w:numPr>
          <w:ilvl w:val="0"/>
          <w:numId w:val="1"/>
        </w:numPr>
        <w:rPr>
          <w:b/>
          <w:bCs/>
        </w:rPr>
      </w:pPr>
      <w:r w:rsidRPr="001D62D5">
        <w:rPr>
          <w:b/>
          <w:bCs/>
        </w:rPr>
        <w:t>Relatie van het programma met de kwaliteit van de beroepsuitoefening door echoscop</w:t>
      </w:r>
      <w:r w:rsidR="0048715D">
        <w:rPr>
          <w:b/>
          <w:bCs/>
        </w:rPr>
        <w:t>is</w:t>
      </w:r>
      <w:r w:rsidRPr="001D62D5">
        <w:rPr>
          <w:b/>
          <w:bCs/>
        </w:rPr>
        <w:t>ten</w:t>
      </w:r>
    </w:p>
    <w:p w14:paraId="504B51DD" w14:textId="01B591B2" w:rsidR="007B05D7" w:rsidRDefault="007B05D7" w:rsidP="007B05D7"/>
    <w:p w14:paraId="2DA30DF7" w14:textId="7E82EA76" w:rsidR="0048715D" w:rsidRDefault="00FB0495" w:rsidP="007B05D7">
      <w:r>
        <w:t>Verbeteren interpretatie echo</w:t>
      </w:r>
      <w:r w:rsidR="003F7AA6">
        <w:t xml:space="preserve"> lokalisatie EUG</w:t>
      </w:r>
    </w:p>
    <w:p w14:paraId="12A68625" w14:textId="178618FA" w:rsidR="00AA23CA" w:rsidRDefault="00E63C31" w:rsidP="007B05D7">
      <w:r>
        <w:t xml:space="preserve">Verbeteren </w:t>
      </w:r>
      <w:r w:rsidR="008261A1">
        <w:t>Interpretatie echobeelden</w:t>
      </w:r>
    </w:p>
    <w:p w14:paraId="519F9693" w14:textId="77777777" w:rsidR="00AA23CA" w:rsidRDefault="00AA23CA" w:rsidP="007B05D7"/>
    <w:p w14:paraId="7BA349F3" w14:textId="27AA0C1C" w:rsidR="00F92970" w:rsidRDefault="00F92970" w:rsidP="007B05D7">
      <w:pPr>
        <w:pStyle w:val="Lijstalinea"/>
        <w:numPr>
          <w:ilvl w:val="0"/>
          <w:numId w:val="1"/>
        </w:numPr>
        <w:rPr>
          <w:b/>
          <w:bCs/>
        </w:rPr>
      </w:pPr>
      <w:r w:rsidRPr="003E0605">
        <w:rPr>
          <w:b/>
          <w:bCs/>
        </w:rPr>
        <w:t>Onderwijsvorm en verhouding</w:t>
      </w:r>
    </w:p>
    <w:p w14:paraId="419F48C4" w14:textId="16B762B2" w:rsidR="003E0605" w:rsidRDefault="003E0605" w:rsidP="003E0605">
      <w:pPr>
        <w:pStyle w:val="Lijstalinea"/>
        <w:rPr>
          <w:b/>
          <w:bCs/>
        </w:rPr>
      </w:pPr>
    </w:p>
    <w:p w14:paraId="1451F1D3" w14:textId="3EE56F68" w:rsidR="003E0605" w:rsidRDefault="00B2558E" w:rsidP="003E0605">
      <w:pPr>
        <w:pStyle w:val="Lijstalinea"/>
      </w:pPr>
      <w:r>
        <w:t>Behandeling</w:t>
      </w:r>
      <w:r w:rsidR="003E0605">
        <w:t xml:space="preserve"> theorie</w:t>
      </w:r>
      <w:r w:rsidR="00FE0AAD">
        <w:t xml:space="preserve"> en hands-on</w:t>
      </w:r>
    </w:p>
    <w:p w14:paraId="70683E9A" w14:textId="6A367D27" w:rsidR="00FE0AAD" w:rsidRDefault="00FE0AAD" w:rsidP="003E0605">
      <w:pPr>
        <w:pStyle w:val="Lijstalinea"/>
      </w:pPr>
    </w:p>
    <w:p w14:paraId="476C1E9A" w14:textId="6DEFE9D8" w:rsidR="00FE0AAD" w:rsidRDefault="00FE0AAD" w:rsidP="003E0605">
      <w:pPr>
        <w:pStyle w:val="Lijstalinea"/>
      </w:pPr>
      <w:r>
        <w:t>Theorie</w:t>
      </w:r>
      <w:r w:rsidR="00255AC5">
        <w:t xml:space="preserve"> en casuïstiek bespreking</w:t>
      </w:r>
      <w:r>
        <w:t xml:space="preserve"> 1/3</w:t>
      </w:r>
    </w:p>
    <w:p w14:paraId="6FF8D7EF" w14:textId="42DFECF6" w:rsidR="00FE0AAD" w:rsidRDefault="00FE0AAD" w:rsidP="003E0605">
      <w:pPr>
        <w:pStyle w:val="Lijstalinea"/>
      </w:pPr>
      <w:r>
        <w:t>Hands on ech</w:t>
      </w:r>
      <w:r w:rsidR="00255AC5">
        <w:t>o</w:t>
      </w:r>
      <w:r>
        <w:t xml:space="preserve">scopie </w:t>
      </w:r>
      <w:r w:rsidR="00027ABA">
        <w:t>2</w:t>
      </w:r>
      <w:r>
        <w:t>/3</w:t>
      </w:r>
    </w:p>
    <w:sectPr w:rsidR="00FE0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5F0"/>
    <w:multiLevelType w:val="hybridMultilevel"/>
    <w:tmpl w:val="E3C0E974"/>
    <w:lvl w:ilvl="0" w:tplc="8FEE0BA0">
      <w:start w:val="1"/>
      <w:numFmt w:val="bullet"/>
      <w:lvlText w:val="•"/>
      <w:lvlJc w:val="left"/>
      <w:pPr>
        <w:tabs>
          <w:tab w:val="num" w:pos="720"/>
        </w:tabs>
        <w:ind w:left="720" w:hanging="360"/>
      </w:pPr>
      <w:rPr>
        <w:rFonts w:ascii="Arial" w:hAnsi="Arial" w:hint="default"/>
      </w:rPr>
    </w:lvl>
    <w:lvl w:ilvl="1" w:tplc="4F42FEEE" w:tentative="1">
      <w:start w:val="1"/>
      <w:numFmt w:val="bullet"/>
      <w:lvlText w:val="•"/>
      <w:lvlJc w:val="left"/>
      <w:pPr>
        <w:tabs>
          <w:tab w:val="num" w:pos="1440"/>
        </w:tabs>
        <w:ind w:left="1440" w:hanging="360"/>
      </w:pPr>
      <w:rPr>
        <w:rFonts w:ascii="Arial" w:hAnsi="Arial" w:hint="default"/>
      </w:rPr>
    </w:lvl>
    <w:lvl w:ilvl="2" w:tplc="76028726" w:tentative="1">
      <w:start w:val="1"/>
      <w:numFmt w:val="bullet"/>
      <w:lvlText w:val="•"/>
      <w:lvlJc w:val="left"/>
      <w:pPr>
        <w:tabs>
          <w:tab w:val="num" w:pos="2160"/>
        </w:tabs>
        <w:ind w:left="2160" w:hanging="360"/>
      </w:pPr>
      <w:rPr>
        <w:rFonts w:ascii="Arial" w:hAnsi="Arial" w:hint="default"/>
      </w:rPr>
    </w:lvl>
    <w:lvl w:ilvl="3" w:tplc="3E0A81FA" w:tentative="1">
      <w:start w:val="1"/>
      <w:numFmt w:val="bullet"/>
      <w:lvlText w:val="•"/>
      <w:lvlJc w:val="left"/>
      <w:pPr>
        <w:tabs>
          <w:tab w:val="num" w:pos="2880"/>
        </w:tabs>
        <w:ind w:left="2880" w:hanging="360"/>
      </w:pPr>
      <w:rPr>
        <w:rFonts w:ascii="Arial" w:hAnsi="Arial" w:hint="default"/>
      </w:rPr>
    </w:lvl>
    <w:lvl w:ilvl="4" w:tplc="C446644A" w:tentative="1">
      <w:start w:val="1"/>
      <w:numFmt w:val="bullet"/>
      <w:lvlText w:val="•"/>
      <w:lvlJc w:val="left"/>
      <w:pPr>
        <w:tabs>
          <w:tab w:val="num" w:pos="3600"/>
        </w:tabs>
        <w:ind w:left="3600" w:hanging="360"/>
      </w:pPr>
      <w:rPr>
        <w:rFonts w:ascii="Arial" w:hAnsi="Arial" w:hint="default"/>
      </w:rPr>
    </w:lvl>
    <w:lvl w:ilvl="5" w:tplc="D8641974" w:tentative="1">
      <w:start w:val="1"/>
      <w:numFmt w:val="bullet"/>
      <w:lvlText w:val="•"/>
      <w:lvlJc w:val="left"/>
      <w:pPr>
        <w:tabs>
          <w:tab w:val="num" w:pos="4320"/>
        </w:tabs>
        <w:ind w:left="4320" w:hanging="360"/>
      </w:pPr>
      <w:rPr>
        <w:rFonts w:ascii="Arial" w:hAnsi="Arial" w:hint="default"/>
      </w:rPr>
    </w:lvl>
    <w:lvl w:ilvl="6" w:tplc="D22EAAD4" w:tentative="1">
      <w:start w:val="1"/>
      <w:numFmt w:val="bullet"/>
      <w:lvlText w:val="•"/>
      <w:lvlJc w:val="left"/>
      <w:pPr>
        <w:tabs>
          <w:tab w:val="num" w:pos="5040"/>
        </w:tabs>
        <w:ind w:left="5040" w:hanging="360"/>
      </w:pPr>
      <w:rPr>
        <w:rFonts w:ascii="Arial" w:hAnsi="Arial" w:hint="default"/>
      </w:rPr>
    </w:lvl>
    <w:lvl w:ilvl="7" w:tplc="1F764714" w:tentative="1">
      <w:start w:val="1"/>
      <w:numFmt w:val="bullet"/>
      <w:lvlText w:val="•"/>
      <w:lvlJc w:val="left"/>
      <w:pPr>
        <w:tabs>
          <w:tab w:val="num" w:pos="5760"/>
        </w:tabs>
        <w:ind w:left="5760" w:hanging="360"/>
      </w:pPr>
      <w:rPr>
        <w:rFonts w:ascii="Arial" w:hAnsi="Arial" w:hint="default"/>
      </w:rPr>
    </w:lvl>
    <w:lvl w:ilvl="8" w:tplc="2D2A1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F28F9"/>
    <w:multiLevelType w:val="hybridMultilevel"/>
    <w:tmpl w:val="CC849A30"/>
    <w:lvl w:ilvl="0" w:tplc="26144C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7462E4"/>
    <w:multiLevelType w:val="hybridMultilevel"/>
    <w:tmpl w:val="F8A6BB84"/>
    <w:lvl w:ilvl="0" w:tplc="468AB0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6D70008"/>
    <w:multiLevelType w:val="hybridMultilevel"/>
    <w:tmpl w:val="B4363228"/>
    <w:lvl w:ilvl="0" w:tplc="A1FE2FC2">
      <w:start w:val="1"/>
      <w:numFmt w:val="bullet"/>
      <w:lvlText w:val="•"/>
      <w:lvlJc w:val="left"/>
      <w:pPr>
        <w:tabs>
          <w:tab w:val="num" w:pos="720"/>
        </w:tabs>
        <w:ind w:left="720" w:hanging="360"/>
      </w:pPr>
      <w:rPr>
        <w:rFonts w:ascii="Arial" w:hAnsi="Arial" w:hint="default"/>
      </w:rPr>
    </w:lvl>
    <w:lvl w:ilvl="1" w:tplc="8CE84168" w:tentative="1">
      <w:start w:val="1"/>
      <w:numFmt w:val="bullet"/>
      <w:lvlText w:val="•"/>
      <w:lvlJc w:val="left"/>
      <w:pPr>
        <w:tabs>
          <w:tab w:val="num" w:pos="1440"/>
        </w:tabs>
        <w:ind w:left="1440" w:hanging="360"/>
      </w:pPr>
      <w:rPr>
        <w:rFonts w:ascii="Arial" w:hAnsi="Arial" w:hint="default"/>
      </w:rPr>
    </w:lvl>
    <w:lvl w:ilvl="2" w:tplc="B7326DE2" w:tentative="1">
      <w:start w:val="1"/>
      <w:numFmt w:val="bullet"/>
      <w:lvlText w:val="•"/>
      <w:lvlJc w:val="left"/>
      <w:pPr>
        <w:tabs>
          <w:tab w:val="num" w:pos="2160"/>
        </w:tabs>
        <w:ind w:left="2160" w:hanging="360"/>
      </w:pPr>
      <w:rPr>
        <w:rFonts w:ascii="Arial" w:hAnsi="Arial" w:hint="default"/>
      </w:rPr>
    </w:lvl>
    <w:lvl w:ilvl="3" w:tplc="1304E432" w:tentative="1">
      <w:start w:val="1"/>
      <w:numFmt w:val="bullet"/>
      <w:lvlText w:val="•"/>
      <w:lvlJc w:val="left"/>
      <w:pPr>
        <w:tabs>
          <w:tab w:val="num" w:pos="2880"/>
        </w:tabs>
        <w:ind w:left="2880" w:hanging="360"/>
      </w:pPr>
      <w:rPr>
        <w:rFonts w:ascii="Arial" w:hAnsi="Arial" w:hint="default"/>
      </w:rPr>
    </w:lvl>
    <w:lvl w:ilvl="4" w:tplc="080285A4" w:tentative="1">
      <w:start w:val="1"/>
      <w:numFmt w:val="bullet"/>
      <w:lvlText w:val="•"/>
      <w:lvlJc w:val="left"/>
      <w:pPr>
        <w:tabs>
          <w:tab w:val="num" w:pos="3600"/>
        </w:tabs>
        <w:ind w:left="3600" w:hanging="360"/>
      </w:pPr>
      <w:rPr>
        <w:rFonts w:ascii="Arial" w:hAnsi="Arial" w:hint="default"/>
      </w:rPr>
    </w:lvl>
    <w:lvl w:ilvl="5" w:tplc="7B60AD5E" w:tentative="1">
      <w:start w:val="1"/>
      <w:numFmt w:val="bullet"/>
      <w:lvlText w:val="•"/>
      <w:lvlJc w:val="left"/>
      <w:pPr>
        <w:tabs>
          <w:tab w:val="num" w:pos="4320"/>
        </w:tabs>
        <w:ind w:left="4320" w:hanging="360"/>
      </w:pPr>
      <w:rPr>
        <w:rFonts w:ascii="Arial" w:hAnsi="Arial" w:hint="default"/>
      </w:rPr>
    </w:lvl>
    <w:lvl w:ilvl="6" w:tplc="639E004C" w:tentative="1">
      <w:start w:val="1"/>
      <w:numFmt w:val="bullet"/>
      <w:lvlText w:val="•"/>
      <w:lvlJc w:val="left"/>
      <w:pPr>
        <w:tabs>
          <w:tab w:val="num" w:pos="5040"/>
        </w:tabs>
        <w:ind w:left="5040" w:hanging="360"/>
      </w:pPr>
      <w:rPr>
        <w:rFonts w:ascii="Arial" w:hAnsi="Arial" w:hint="default"/>
      </w:rPr>
    </w:lvl>
    <w:lvl w:ilvl="7" w:tplc="9B022F4A" w:tentative="1">
      <w:start w:val="1"/>
      <w:numFmt w:val="bullet"/>
      <w:lvlText w:val="•"/>
      <w:lvlJc w:val="left"/>
      <w:pPr>
        <w:tabs>
          <w:tab w:val="num" w:pos="5760"/>
        </w:tabs>
        <w:ind w:left="5760" w:hanging="360"/>
      </w:pPr>
      <w:rPr>
        <w:rFonts w:ascii="Arial" w:hAnsi="Arial" w:hint="default"/>
      </w:rPr>
    </w:lvl>
    <w:lvl w:ilvl="8" w:tplc="8F8ED1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05"/>
    <w:rsid w:val="00005FCA"/>
    <w:rsid w:val="0001435D"/>
    <w:rsid w:val="00027ABA"/>
    <w:rsid w:val="00030012"/>
    <w:rsid w:val="00036AD6"/>
    <w:rsid w:val="00051A95"/>
    <w:rsid w:val="00066649"/>
    <w:rsid w:val="000C2244"/>
    <w:rsid w:val="000C4443"/>
    <w:rsid w:val="000F49C5"/>
    <w:rsid w:val="00115D7F"/>
    <w:rsid w:val="00123A61"/>
    <w:rsid w:val="00136866"/>
    <w:rsid w:val="001659B2"/>
    <w:rsid w:val="001D62D5"/>
    <w:rsid w:val="00255AC5"/>
    <w:rsid w:val="00266DE0"/>
    <w:rsid w:val="002671FE"/>
    <w:rsid w:val="00283B7D"/>
    <w:rsid w:val="002D3DA3"/>
    <w:rsid w:val="00363685"/>
    <w:rsid w:val="00364584"/>
    <w:rsid w:val="003C62FD"/>
    <w:rsid w:val="003E0605"/>
    <w:rsid w:val="003F7AA6"/>
    <w:rsid w:val="004050C1"/>
    <w:rsid w:val="00412C71"/>
    <w:rsid w:val="00436591"/>
    <w:rsid w:val="0043672B"/>
    <w:rsid w:val="00482E8A"/>
    <w:rsid w:val="0048715D"/>
    <w:rsid w:val="004A5BDF"/>
    <w:rsid w:val="00515427"/>
    <w:rsid w:val="0052678D"/>
    <w:rsid w:val="005530D5"/>
    <w:rsid w:val="0055458F"/>
    <w:rsid w:val="00573F71"/>
    <w:rsid w:val="005C70E3"/>
    <w:rsid w:val="005D7231"/>
    <w:rsid w:val="006022E1"/>
    <w:rsid w:val="0061547D"/>
    <w:rsid w:val="006249E3"/>
    <w:rsid w:val="00632C2B"/>
    <w:rsid w:val="006429E5"/>
    <w:rsid w:val="00682820"/>
    <w:rsid w:val="006935B9"/>
    <w:rsid w:val="006A1675"/>
    <w:rsid w:val="006B6FD9"/>
    <w:rsid w:val="006C3213"/>
    <w:rsid w:val="006F2544"/>
    <w:rsid w:val="00733260"/>
    <w:rsid w:val="00750E7F"/>
    <w:rsid w:val="00773964"/>
    <w:rsid w:val="007A6278"/>
    <w:rsid w:val="007B05D7"/>
    <w:rsid w:val="007D1BAC"/>
    <w:rsid w:val="007D2CAE"/>
    <w:rsid w:val="007E0128"/>
    <w:rsid w:val="007F6DA6"/>
    <w:rsid w:val="0080640A"/>
    <w:rsid w:val="008261A1"/>
    <w:rsid w:val="00866905"/>
    <w:rsid w:val="00873146"/>
    <w:rsid w:val="00887A80"/>
    <w:rsid w:val="008D22B5"/>
    <w:rsid w:val="00924796"/>
    <w:rsid w:val="00930A6F"/>
    <w:rsid w:val="0095202C"/>
    <w:rsid w:val="009731D4"/>
    <w:rsid w:val="00977B74"/>
    <w:rsid w:val="00986220"/>
    <w:rsid w:val="00990D67"/>
    <w:rsid w:val="00994D09"/>
    <w:rsid w:val="009E5496"/>
    <w:rsid w:val="00A018AA"/>
    <w:rsid w:val="00A10F8F"/>
    <w:rsid w:val="00A1131B"/>
    <w:rsid w:val="00A4382A"/>
    <w:rsid w:val="00A63F3E"/>
    <w:rsid w:val="00A73B69"/>
    <w:rsid w:val="00A758E6"/>
    <w:rsid w:val="00AA23CA"/>
    <w:rsid w:val="00AE5AB5"/>
    <w:rsid w:val="00AF6C4A"/>
    <w:rsid w:val="00B156F8"/>
    <w:rsid w:val="00B2558E"/>
    <w:rsid w:val="00BD6804"/>
    <w:rsid w:val="00BE6197"/>
    <w:rsid w:val="00BE70FF"/>
    <w:rsid w:val="00C229DB"/>
    <w:rsid w:val="00C32AAA"/>
    <w:rsid w:val="00C34F96"/>
    <w:rsid w:val="00C450BA"/>
    <w:rsid w:val="00C916C4"/>
    <w:rsid w:val="00CA2BDC"/>
    <w:rsid w:val="00CC0E1E"/>
    <w:rsid w:val="00CD7811"/>
    <w:rsid w:val="00DA786C"/>
    <w:rsid w:val="00E0507C"/>
    <w:rsid w:val="00E60BB5"/>
    <w:rsid w:val="00E63C31"/>
    <w:rsid w:val="00E82B07"/>
    <w:rsid w:val="00EB4A3E"/>
    <w:rsid w:val="00EB5211"/>
    <w:rsid w:val="00ED7B62"/>
    <w:rsid w:val="00F07521"/>
    <w:rsid w:val="00F35AA5"/>
    <w:rsid w:val="00F72FC4"/>
    <w:rsid w:val="00F92970"/>
    <w:rsid w:val="00FB0495"/>
    <w:rsid w:val="00FB7970"/>
    <w:rsid w:val="00FE0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C41"/>
  <w15:chartTrackingRefBased/>
  <w15:docId w15:val="{511C2C0D-A096-4E35-9F41-97F7C00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6905"/>
    <w:rPr>
      <w:color w:val="0563C1"/>
      <w:u w:val="single"/>
    </w:rPr>
  </w:style>
  <w:style w:type="paragraph" w:styleId="Lijstalinea">
    <w:name w:val="List Paragraph"/>
    <w:basedOn w:val="Standaard"/>
    <w:uiPriority w:val="34"/>
    <w:qFormat/>
    <w:rsid w:val="00866905"/>
    <w:pPr>
      <w:spacing w:after="0" w:line="240" w:lineRule="auto"/>
      <w:ind w:left="720"/>
    </w:pPr>
    <w:rPr>
      <w:rFonts w:ascii="Calibri" w:hAnsi="Calibri" w:cs="Calibri"/>
    </w:rPr>
  </w:style>
  <w:style w:type="character" w:styleId="GevolgdeHyperlink">
    <w:name w:val="FollowedHyperlink"/>
    <w:basedOn w:val="Standaardalinea-lettertype"/>
    <w:uiPriority w:val="99"/>
    <w:semiHidden/>
    <w:unhideWhenUsed/>
    <w:rsid w:val="003C62FD"/>
    <w:rPr>
      <w:color w:val="954F72" w:themeColor="followedHyperlink"/>
      <w:u w:val="single"/>
    </w:rPr>
  </w:style>
  <w:style w:type="character" w:styleId="Verwijzingopmerking">
    <w:name w:val="annotation reference"/>
    <w:basedOn w:val="Standaardalinea-lettertype"/>
    <w:uiPriority w:val="99"/>
    <w:semiHidden/>
    <w:unhideWhenUsed/>
    <w:rsid w:val="001D62D5"/>
    <w:rPr>
      <w:sz w:val="16"/>
      <w:szCs w:val="16"/>
    </w:rPr>
  </w:style>
  <w:style w:type="paragraph" w:styleId="Tekstopmerking">
    <w:name w:val="annotation text"/>
    <w:basedOn w:val="Standaard"/>
    <w:link w:val="TekstopmerkingChar"/>
    <w:uiPriority w:val="99"/>
    <w:semiHidden/>
    <w:unhideWhenUsed/>
    <w:rsid w:val="001D62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62D5"/>
    <w:rPr>
      <w:sz w:val="20"/>
      <w:szCs w:val="20"/>
    </w:rPr>
  </w:style>
  <w:style w:type="paragraph" w:styleId="Onderwerpvanopmerking">
    <w:name w:val="annotation subject"/>
    <w:basedOn w:val="Tekstopmerking"/>
    <w:next w:val="Tekstopmerking"/>
    <w:link w:val="OnderwerpvanopmerkingChar"/>
    <w:uiPriority w:val="99"/>
    <w:semiHidden/>
    <w:unhideWhenUsed/>
    <w:rsid w:val="001D62D5"/>
    <w:rPr>
      <w:b/>
      <w:bCs/>
    </w:rPr>
  </w:style>
  <w:style w:type="character" w:customStyle="1" w:styleId="OnderwerpvanopmerkingChar">
    <w:name w:val="Onderwerp van opmerking Char"/>
    <w:basedOn w:val="TekstopmerkingChar"/>
    <w:link w:val="Onderwerpvanopmerking"/>
    <w:uiPriority w:val="99"/>
    <w:semiHidden/>
    <w:rsid w:val="001D62D5"/>
    <w:rPr>
      <w:b/>
      <w:bCs/>
      <w:sz w:val="20"/>
      <w:szCs w:val="20"/>
    </w:rPr>
  </w:style>
  <w:style w:type="paragraph" w:styleId="Ballontekst">
    <w:name w:val="Balloon Text"/>
    <w:basedOn w:val="Standaard"/>
    <w:link w:val="BallontekstChar"/>
    <w:uiPriority w:val="99"/>
    <w:semiHidden/>
    <w:unhideWhenUsed/>
    <w:rsid w:val="001D62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9613">
      <w:bodyDiv w:val="1"/>
      <w:marLeft w:val="0"/>
      <w:marRight w:val="0"/>
      <w:marTop w:val="0"/>
      <w:marBottom w:val="0"/>
      <w:divBdr>
        <w:top w:val="none" w:sz="0" w:space="0" w:color="auto"/>
        <w:left w:val="none" w:sz="0" w:space="0" w:color="auto"/>
        <w:bottom w:val="none" w:sz="0" w:space="0" w:color="auto"/>
        <w:right w:val="none" w:sz="0" w:space="0" w:color="auto"/>
      </w:divBdr>
    </w:div>
    <w:div w:id="1219627126">
      <w:bodyDiv w:val="1"/>
      <w:marLeft w:val="0"/>
      <w:marRight w:val="0"/>
      <w:marTop w:val="0"/>
      <w:marBottom w:val="0"/>
      <w:divBdr>
        <w:top w:val="none" w:sz="0" w:space="0" w:color="auto"/>
        <w:left w:val="none" w:sz="0" w:space="0" w:color="auto"/>
        <w:bottom w:val="none" w:sz="0" w:space="0" w:color="auto"/>
        <w:right w:val="none" w:sz="0" w:space="0" w:color="auto"/>
      </w:divBdr>
      <w:divsChild>
        <w:div w:id="374231754">
          <w:marLeft w:val="360"/>
          <w:marRight w:val="0"/>
          <w:marTop w:val="200"/>
          <w:marBottom w:val="0"/>
          <w:divBdr>
            <w:top w:val="none" w:sz="0" w:space="0" w:color="auto"/>
            <w:left w:val="none" w:sz="0" w:space="0" w:color="auto"/>
            <w:bottom w:val="none" w:sz="0" w:space="0" w:color="auto"/>
            <w:right w:val="none" w:sz="0" w:space="0" w:color="auto"/>
          </w:divBdr>
        </w:div>
        <w:div w:id="64494234">
          <w:marLeft w:val="360"/>
          <w:marRight w:val="0"/>
          <w:marTop w:val="200"/>
          <w:marBottom w:val="0"/>
          <w:divBdr>
            <w:top w:val="none" w:sz="0" w:space="0" w:color="auto"/>
            <w:left w:val="none" w:sz="0" w:space="0" w:color="auto"/>
            <w:bottom w:val="none" w:sz="0" w:space="0" w:color="auto"/>
            <w:right w:val="none" w:sz="0" w:space="0" w:color="auto"/>
          </w:divBdr>
        </w:div>
        <w:div w:id="503206780">
          <w:marLeft w:val="360"/>
          <w:marRight w:val="0"/>
          <w:marTop w:val="200"/>
          <w:marBottom w:val="0"/>
          <w:divBdr>
            <w:top w:val="none" w:sz="0" w:space="0" w:color="auto"/>
            <w:left w:val="none" w:sz="0" w:space="0" w:color="auto"/>
            <w:bottom w:val="none" w:sz="0" w:space="0" w:color="auto"/>
            <w:right w:val="none" w:sz="0" w:space="0" w:color="auto"/>
          </w:divBdr>
        </w:div>
        <w:div w:id="1912229999">
          <w:marLeft w:val="360"/>
          <w:marRight w:val="0"/>
          <w:marTop w:val="200"/>
          <w:marBottom w:val="0"/>
          <w:divBdr>
            <w:top w:val="none" w:sz="0" w:space="0" w:color="auto"/>
            <w:left w:val="none" w:sz="0" w:space="0" w:color="auto"/>
            <w:bottom w:val="none" w:sz="0" w:space="0" w:color="auto"/>
            <w:right w:val="none" w:sz="0" w:space="0" w:color="auto"/>
          </w:divBdr>
        </w:div>
      </w:divsChild>
    </w:div>
    <w:div w:id="1540438472">
      <w:bodyDiv w:val="1"/>
      <w:marLeft w:val="0"/>
      <w:marRight w:val="0"/>
      <w:marTop w:val="0"/>
      <w:marBottom w:val="0"/>
      <w:divBdr>
        <w:top w:val="none" w:sz="0" w:space="0" w:color="auto"/>
        <w:left w:val="none" w:sz="0" w:space="0" w:color="auto"/>
        <w:bottom w:val="none" w:sz="0" w:space="0" w:color="auto"/>
        <w:right w:val="none" w:sz="0" w:space="0" w:color="auto"/>
      </w:divBdr>
      <w:divsChild>
        <w:div w:id="262035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5" ma:contentTypeDescription="Een nieuw document maken." ma:contentTypeScope="" ma:versionID="693c22dcadc1ed9035a6a87df748d322">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047508f0f11818c916898cedcd295cf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gegevenspatientenrol" minOccurs="0"/>
                <xsd:element ref="ns2:onderwijskundigemogelijkhed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gevenspatientenrol" ma:index="20" nillable="true" ma:displayName="gegevens patientenrol" ma:format="Dropdown" ma:internalName="gegevenspatientenrol">
      <xsd:simpleType>
        <xsd:restriction base="dms:Text">
          <xsd:maxLength value="255"/>
        </xsd:restriction>
      </xsd:simpleType>
    </xsd:element>
    <xsd:element name="onderwijskundigemogelijkheden" ma:index="21" nillable="true" ma:displayName="doel en didactische mogelijkheden " ma:format="Dropdown" ma:internalName="onderwijskundigemogelijkhede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gevenspatientenrol xmlns="d7681759-01c1-4ded-b355-5f9e0bb13160" xsi:nil="true"/>
    <onderwijskundigemogelijkheden xmlns="d7681759-01c1-4ded-b355-5f9e0bb13160" xsi:nil="true"/>
  </documentManagement>
</p:properties>
</file>

<file path=customXml/itemProps1.xml><?xml version="1.0" encoding="utf-8"?>
<ds:datastoreItem xmlns:ds="http://schemas.openxmlformats.org/officeDocument/2006/customXml" ds:itemID="{173FB7F6-247D-4F32-936C-D1D461B1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DB4D4-EF03-4274-9A17-B49274DF8A09}">
  <ds:schemaRefs>
    <ds:schemaRef ds:uri="http://schemas.microsoft.com/sharepoint/v3/contenttype/forms"/>
  </ds:schemaRefs>
</ds:datastoreItem>
</file>

<file path=customXml/itemProps3.xml><?xml version="1.0" encoding="utf-8"?>
<ds:datastoreItem xmlns:ds="http://schemas.openxmlformats.org/officeDocument/2006/customXml" ds:itemID="{6BD6DC72-3274-40BA-AB31-4124F1C528D5}">
  <ds:schemaRefs>
    <ds:schemaRef ds:uri="http://schemas.microsoft.com/office/2006/metadata/properties"/>
    <ds:schemaRef ds:uri="http://schemas.microsoft.com/office/infopath/2007/PartnerControls"/>
    <ds:schemaRef ds:uri="d7681759-01c1-4ded-b355-5f9e0bb1316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2463</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Annemarie Breed | DOKh</cp:lastModifiedBy>
  <cp:revision>10</cp:revision>
  <dcterms:created xsi:type="dcterms:W3CDTF">2021-10-22T09:56:00Z</dcterms:created>
  <dcterms:modified xsi:type="dcterms:W3CDTF">2021-10-26T09:27:00Z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